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56E6" w:rsidRPr="008F56E6" w:rsidRDefault="008F56E6" w:rsidP="008F56E6">
      <w:pPr>
        <w:shd w:val="clear" w:color="auto" w:fill="EEEEEE"/>
        <w:spacing w:after="0" w:line="240" w:lineRule="auto"/>
        <w:jc w:val="center"/>
        <w:outlineLvl w:val="1"/>
        <w:rPr>
          <w:rFonts w:ascii="Century Gothic" w:eastAsia="Times New Roman" w:hAnsi="Century Gothic" w:cs="Times New Roman"/>
          <w:b/>
          <w:bCs/>
          <w:color w:val="0C4362"/>
          <w:sz w:val="29"/>
          <w:szCs w:val="29"/>
        </w:rPr>
      </w:pPr>
      <w:bookmarkStart w:id="0" w:name="_GoBack"/>
      <w:r w:rsidRPr="008F56E6">
        <w:rPr>
          <w:rFonts w:ascii="Century Gothic" w:eastAsia="Times New Roman" w:hAnsi="Century Gothic" w:cs="Times New Roman"/>
          <w:b/>
          <w:bCs/>
          <w:color w:val="0C4362"/>
          <w:sz w:val="29"/>
          <w:szCs w:val="29"/>
        </w:rPr>
        <w:t>Assignment: Rube Goldberg Machine</w:t>
      </w:r>
    </w:p>
    <w:bookmarkEnd w:id="0"/>
    <w:p w:rsidR="008F56E6" w:rsidRPr="008F56E6" w:rsidRDefault="008F56E6" w:rsidP="008F56E6">
      <w:pPr>
        <w:shd w:val="clear" w:color="auto" w:fill="EEEEEE"/>
        <w:spacing w:after="240" w:line="315" w:lineRule="atLeast"/>
        <w:rPr>
          <w:rFonts w:ascii="Century Gothic" w:eastAsia="Times New Roman" w:hAnsi="Century Gothic" w:cs="Times New Roman"/>
          <w:color w:val="333333"/>
          <w:sz w:val="23"/>
          <w:szCs w:val="23"/>
        </w:rPr>
      </w:pPr>
      <w:r w:rsidRPr="008F56E6">
        <w:rPr>
          <w:rFonts w:ascii="Century Gothic" w:eastAsia="Times New Roman" w:hAnsi="Century Gothic" w:cs="Times New Roman"/>
          <w:color w:val="333333"/>
          <w:sz w:val="23"/>
          <w:szCs w:val="23"/>
        </w:rPr>
        <w:t>Time: 10-15 class periods</w:t>
      </w:r>
    </w:p>
    <w:p w:rsidR="008F56E6" w:rsidRPr="008F56E6" w:rsidRDefault="008F56E6" w:rsidP="008F56E6">
      <w:pPr>
        <w:shd w:val="clear" w:color="auto" w:fill="EEEEEE"/>
        <w:spacing w:after="0" w:line="315" w:lineRule="atLeast"/>
        <w:outlineLvl w:val="2"/>
        <w:rPr>
          <w:rFonts w:ascii="Century Gothic" w:eastAsia="Times New Roman" w:hAnsi="Century Gothic" w:cs="Times New Roman"/>
          <w:b/>
          <w:bCs/>
          <w:color w:val="0C4362"/>
          <w:sz w:val="24"/>
          <w:szCs w:val="24"/>
        </w:rPr>
      </w:pPr>
      <w:r w:rsidRPr="008F56E6">
        <w:rPr>
          <w:rFonts w:ascii="Century Gothic" w:eastAsia="Times New Roman" w:hAnsi="Century Gothic" w:cs="Times New Roman"/>
          <w:b/>
          <w:bCs/>
          <w:color w:val="0C4362"/>
          <w:sz w:val="24"/>
          <w:szCs w:val="24"/>
        </w:rPr>
        <w:t>Resources</w:t>
      </w:r>
    </w:p>
    <w:p w:rsidR="008F56E6" w:rsidRPr="008F56E6" w:rsidRDefault="008F56E6" w:rsidP="008F56E6">
      <w:pPr>
        <w:shd w:val="clear" w:color="auto" w:fill="EEEEEE"/>
        <w:spacing w:after="240" w:line="315" w:lineRule="atLeast"/>
        <w:rPr>
          <w:rFonts w:ascii="Century Gothic" w:eastAsia="Times New Roman" w:hAnsi="Century Gothic" w:cs="Times New Roman"/>
          <w:color w:val="333333"/>
          <w:sz w:val="23"/>
          <w:szCs w:val="23"/>
        </w:rPr>
      </w:pPr>
      <w:hyperlink r:id="rId6" w:tooltip="Invention Cartoon: Self-Scrubbing Bath Brush" w:history="1">
        <w:r w:rsidRPr="008F56E6">
          <w:rPr>
            <w:rFonts w:ascii="Century Gothic" w:eastAsia="Times New Roman" w:hAnsi="Century Gothic" w:cs="Times New Roman"/>
            <w:color w:val="000000"/>
            <w:sz w:val="23"/>
            <w:szCs w:val="23"/>
            <w:shd w:val="clear" w:color="auto" w:fill="DDDDDD"/>
          </w:rPr>
          <w:t>Invention Cartoon: Self-Scrubbing Bath Brush</w:t>
        </w:r>
      </w:hyperlink>
      <w:r w:rsidRPr="008F56E6">
        <w:rPr>
          <w:rFonts w:ascii="Century Gothic" w:eastAsia="Times New Roman" w:hAnsi="Century Gothic" w:cs="Times New Roman"/>
          <w:color w:val="333333"/>
          <w:sz w:val="23"/>
          <w:szCs w:val="23"/>
        </w:rPr>
        <w:br/>
      </w:r>
      <w:hyperlink r:id="rId7" w:tooltip="Invention Cartoon: Can Opener" w:history="1">
        <w:r w:rsidRPr="008F56E6">
          <w:rPr>
            <w:rFonts w:ascii="Century Gothic" w:eastAsia="Times New Roman" w:hAnsi="Century Gothic" w:cs="Times New Roman"/>
            <w:color w:val="000000"/>
            <w:sz w:val="23"/>
            <w:szCs w:val="23"/>
            <w:shd w:val="clear" w:color="auto" w:fill="DDDDDD"/>
          </w:rPr>
          <w:t>Invention Cartoon: Can Opener</w:t>
        </w:r>
      </w:hyperlink>
    </w:p>
    <w:p w:rsidR="008F56E6" w:rsidRPr="008F56E6" w:rsidRDefault="008F56E6" w:rsidP="008F56E6">
      <w:pPr>
        <w:shd w:val="clear" w:color="auto" w:fill="EEEEEE"/>
        <w:spacing w:after="0" w:line="315" w:lineRule="atLeast"/>
        <w:outlineLvl w:val="2"/>
        <w:rPr>
          <w:rFonts w:ascii="Century Gothic" w:eastAsia="Times New Roman" w:hAnsi="Century Gothic" w:cs="Times New Roman"/>
          <w:b/>
          <w:bCs/>
          <w:color w:val="0C4362"/>
          <w:sz w:val="24"/>
          <w:szCs w:val="24"/>
        </w:rPr>
      </w:pPr>
      <w:r w:rsidRPr="008F56E6">
        <w:rPr>
          <w:rFonts w:ascii="Century Gothic" w:eastAsia="Times New Roman" w:hAnsi="Century Gothic" w:cs="Times New Roman"/>
          <w:b/>
          <w:bCs/>
          <w:color w:val="0C4362"/>
          <w:sz w:val="24"/>
          <w:szCs w:val="24"/>
        </w:rPr>
        <w:t>Case Study</w:t>
      </w:r>
    </w:p>
    <w:p w:rsidR="008F56E6" w:rsidRPr="008F56E6" w:rsidRDefault="008F56E6" w:rsidP="008F56E6">
      <w:pPr>
        <w:shd w:val="clear" w:color="auto" w:fill="EEEEEE"/>
        <w:spacing w:after="240" w:line="315" w:lineRule="atLeast"/>
        <w:rPr>
          <w:rFonts w:ascii="Century Gothic" w:eastAsia="Times New Roman" w:hAnsi="Century Gothic" w:cs="Times New Roman"/>
          <w:color w:val="333333"/>
          <w:sz w:val="23"/>
          <w:szCs w:val="23"/>
        </w:rPr>
      </w:pPr>
      <w:r w:rsidRPr="008F56E6">
        <w:rPr>
          <w:rFonts w:ascii="Century Gothic" w:eastAsia="Times New Roman" w:hAnsi="Century Gothic" w:cs="Times New Roman"/>
          <w:color w:val="333333"/>
          <w:sz w:val="23"/>
          <w:szCs w:val="23"/>
        </w:rPr>
        <w:t>Students of all ages are participating in national engineering contests, transforming everyday material into their own wacky and innovative machines. The Machine Contest allows wild and ingenious inventions to be shown and provides a learning engineering experience. Students will design, build, and test a Rube Goldberg Machine. Best known for his INVENTION cartoons that use a string of outlandish tools, people, plants, and steps to accomplish everyday simple tasks in the most complicated way, Pulitzer Prize winning cartoonist Rube Goldberg's drawings point out that people are often overwhelmed by complicating their lives.</w:t>
      </w:r>
    </w:p>
    <w:p w:rsidR="008F56E6" w:rsidRPr="008F56E6" w:rsidRDefault="008F56E6" w:rsidP="008F56E6">
      <w:pPr>
        <w:shd w:val="clear" w:color="auto" w:fill="EEEEEE"/>
        <w:spacing w:after="240" w:line="315" w:lineRule="atLeast"/>
        <w:rPr>
          <w:rFonts w:ascii="Century Gothic" w:eastAsia="Times New Roman" w:hAnsi="Century Gothic" w:cs="Times New Roman"/>
          <w:color w:val="333333"/>
          <w:sz w:val="23"/>
          <w:szCs w:val="23"/>
        </w:rPr>
      </w:pPr>
      <w:r>
        <w:rPr>
          <w:rFonts w:ascii="Century Gothic" w:eastAsia="Times New Roman" w:hAnsi="Century Gothic" w:cs="Times New Roman"/>
          <w:noProof/>
          <w:color w:val="333333"/>
          <w:sz w:val="23"/>
          <w:szCs w:val="23"/>
        </w:rPr>
        <w:drawing>
          <wp:inline distT="0" distB="0" distL="0" distR="0">
            <wp:extent cx="3042920" cy="2286000"/>
            <wp:effectExtent l="0" t="0" r="5080" b="0"/>
            <wp:docPr id="1" name="Picture 1" descr="r_g_machine_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_g_machine_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2920" cy="2286000"/>
                    </a:xfrm>
                    <a:prstGeom prst="rect">
                      <a:avLst/>
                    </a:prstGeom>
                    <a:noFill/>
                    <a:ln>
                      <a:noFill/>
                    </a:ln>
                  </pic:spPr>
                </pic:pic>
              </a:graphicData>
            </a:graphic>
          </wp:inline>
        </w:drawing>
      </w:r>
    </w:p>
    <w:p w:rsidR="008F56E6" w:rsidRPr="008F56E6" w:rsidRDefault="008F56E6" w:rsidP="008F56E6">
      <w:pPr>
        <w:shd w:val="clear" w:color="auto" w:fill="EEEEEE"/>
        <w:spacing w:after="240" w:line="315" w:lineRule="atLeast"/>
        <w:rPr>
          <w:rFonts w:ascii="Century Gothic" w:eastAsia="Times New Roman" w:hAnsi="Century Gothic" w:cs="Times New Roman"/>
          <w:color w:val="333333"/>
          <w:sz w:val="23"/>
          <w:szCs w:val="23"/>
        </w:rPr>
      </w:pPr>
      <w:r w:rsidRPr="008F56E6">
        <w:rPr>
          <w:rFonts w:ascii="Century Gothic" w:eastAsia="Times New Roman" w:hAnsi="Century Gothic" w:cs="Times New Roman"/>
          <w:color w:val="333333"/>
          <w:sz w:val="23"/>
          <w:szCs w:val="23"/>
        </w:rPr>
        <w:t>In this activity, students will design, build, and test a machine that will select, clean, and peel an apple in a minimum of ten steps. This gives students the chance to use everyday materials and transform them into a wacky, innovative machine that accomplishes the task. Your assignment will also include a step-by-step description of the machine’s systems and operation, development of working drawings, and a prototype.</w:t>
      </w:r>
    </w:p>
    <w:p w:rsidR="008F56E6" w:rsidRPr="008F56E6" w:rsidRDefault="008F56E6" w:rsidP="008F56E6">
      <w:pPr>
        <w:shd w:val="clear" w:color="auto" w:fill="EEEEEE"/>
        <w:spacing w:after="0" w:line="315" w:lineRule="atLeast"/>
        <w:outlineLvl w:val="2"/>
        <w:rPr>
          <w:rFonts w:ascii="Century Gothic" w:eastAsia="Times New Roman" w:hAnsi="Century Gothic" w:cs="Times New Roman"/>
          <w:b/>
          <w:bCs/>
          <w:color w:val="0C4362"/>
          <w:sz w:val="24"/>
          <w:szCs w:val="24"/>
        </w:rPr>
      </w:pPr>
      <w:r w:rsidRPr="008F56E6">
        <w:rPr>
          <w:rFonts w:ascii="Century Gothic" w:eastAsia="Times New Roman" w:hAnsi="Century Gothic" w:cs="Times New Roman"/>
          <w:b/>
          <w:bCs/>
          <w:color w:val="0C4362"/>
          <w:sz w:val="24"/>
          <w:szCs w:val="24"/>
        </w:rPr>
        <w:t>Assessment</w:t>
      </w:r>
    </w:p>
    <w:p w:rsidR="008F56E6" w:rsidRPr="008F56E6" w:rsidRDefault="008F56E6" w:rsidP="008F56E6">
      <w:pPr>
        <w:shd w:val="clear" w:color="auto" w:fill="EEEEEE"/>
        <w:spacing w:after="240" w:line="315" w:lineRule="atLeast"/>
        <w:rPr>
          <w:rFonts w:ascii="Century Gothic" w:eastAsia="Times New Roman" w:hAnsi="Century Gothic" w:cs="Times New Roman"/>
          <w:color w:val="333333"/>
          <w:sz w:val="23"/>
          <w:szCs w:val="23"/>
        </w:rPr>
      </w:pPr>
      <w:r w:rsidRPr="008F56E6">
        <w:rPr>
          <w:rFonts w:ascii="Century Gothic" w:eastAsia="Times New Roman" w:hAnsi="Century Gothic" w:cs="Times New Roman"/>
          <w:color w:val="333333"/>
          <w:sz w:val="23"/>
          <w:szCs w:val="23"/>
        </w:rPr>
        <w:t>The Rube Goldberg activity is complex and, therefore, must have established design requirements. Otherwise, grading would be next to impossible. Listed below are the rules for the project:</w:t>
      </w:r>
    </w:p>
    <w:p w:rsidR="008F56E6" w:rsidRPr="008F56E6" w:rsidRDefault="008F56E6" w:rsidP="008F56E6">
      <w:pPr>
        <w:numPr>
          <w:ilvl w:val="0"/>
          <w:numId w:val="1"/>
        </w:numPr>
        <w:shd w:val="clear" w:color="auto" w:fill="EEEEEE"/>
        <w:spacing w:after="0" w:line="315" w:lineRule="atLeast"/>
        <w:ind w:left="480" w:right="240"/>
        <w:rPr>
          <w:rFonts w:ascii="Century Gothic" w:eastAsia="Times New Roman" w:hAnsi="Century Gothic" w:cs="Times New Roman"/>
          <w:color w:val="333333"/>
          <w:sz w:val="23"/>
          <w:szCs w:val="23"/>
        </w:rPr>
      </w:pPr>
      <w:r w:rsidRPr="008F56E6">
        <w:rPr>
          <w:rFonts w:ascii="Century Gothic" w:eastAsia="Times New Roman" w:hAnsi="Century Gothic" w:cs="Times New Roman"/>
          <w:color w:val="333333"/>
          <w:sz w:val="23"/>
          <w:szCs w:val="23"/>
        </w:rPr>
        <w:lastRenderedPageBreak/>
        <w:t xml:space="preserve">The machine must complete its task in no fewer than ten steps. (A step is defined as a linear process, not a parallel process. If a plane, for example, moves up a wire and triggers a </w:t>
      </w:r>
      <w:proofErr w:type="gramStart"/>
      <w:r w:rsidRPr="008F56E6">
        <w:rPr>
          <w:rFonts w:ascii="Century Gothic" w:eastAsia="Times New Roman" w:hAnsi="Century Gothic" w:cs="Times New Roman"/>
          <w:color w:val="333333"/>
          <w:sz w:val="23"/>
          <w:szCs w:val="23"/>
        </w:rPr>
        <w:t>switch, that</w:t>
      </w:r>
      <w:proofErr w:type="gramEnd"/>
      <w:r w:rsidRPr="008F56E6">
        <w:rPr>
          <w:rFonts w:ascii="Century Gothic" w:eastAsia="Times New Roman" w:hAnsi="Century Gothic" w:cs="Times New Roman"/>
          <w:color w:val="333333"/>
          <w:sz w:val="23"/>
          <w:szCs w:val="23"/>
        </w:rPr>
        <w:t xml:space="preserve"> would be an example of one complete step. If the plane causes two things to happen, that would be a parallel result and would only count as one complete step. The description must be legible and concise.)</w:t>
      </w:r>
    </w:p>
    <w:p w:rsidR="008F56E6" w:rsidRPr="008F56E6" w:rsidRDefault="008F56E6" w:rsidP="008F56E6">
      <w:pPr>
        <w:numPr>
          <w:ilvl w:val="0"/>
          <w:numId w:val="1"/>
        </w:numPr>
        <w:shd w:val="clear" w:color="auto" w:fill="EEEEEE"/>
        <w:spacing w:after="0" w:line="315" w:lineRule="atLeast"/>
        <w:ind w:left="480" w:right="240"/>
        <w:rPr>
          <w:rFonts w:ascii="Century Gothic" w:eastAsia="Times New Roman" w:hAnsi="Century Gothic" w:cs="Times New Roman"/>
          <w:color w:val="333333"/>
          <w:sz w:val="23"/>
          <w:szCs w:val="23"/>
        </w:rPr>
      </w:pPr>
      <w:r w:rsidRPr="008F56E6">
        <w:rPr>
          <w:rFonts w:ascii="Century Gothic" w:eastAsia="Times New Roman" w:hAnsi="Century Gothic" w:cs="Times New Roman"/>
          <w:color w:val="333333"/>
          <w:sz w:val="23"/>
          <w:szCs w:val="23"/>
        </w:rPr>
        <w:t>Deduction of points for any human intervention on your machine while in motion.</w:t>
      </w:r>
    </w:p>
    <w:p w:rsidR="008F56E6" w:rsidRPr="008F56E6" w:rsidRDefault="008F56E6" w:rsidP="008F56E6">
      <w:pPr>
        <w:numPr>
          <w:ilvl w:val="0"/>
          <w:numId w:val="1"/>
        </w:numPr>
        <w:shd w:val="clear" w:color="auto" w:fill="EEEEEE"/>
        <w:spacing w:after="0" w:line="315" w:lineRule="atLeast"/>
        <w:ind w:left="480" w:right="240"/>
        <w:rPr>
          <w:rFonts w:ascii="Century Gothic" w:eastAsia="Times New Roman" w:hAnsi="Century Gothic" w:cs="Times New Roman"/>
          <w:color w:val="333333"/>
          <w:sz w:val="23"/>
          <w:szCs w:val="23"/>
        </w:rPr>
      </w:pPr>
      <w:r w:rsidRPr="008F56E6">
        <w:rPr>
          <w:rFonts w:ascii="Century Gothic" w:eastAsia="Times New Roman" w:hAnsi="Century Gothic" w:cs="Times New Roman"/>
          <w:color w:val="333333"/>
          <w:sz w:val="23"/>
          <w:szCs w:val="23"/>
        </w:rPr>
        <w:t>The machine must operate within a two-foot cube</w:t>
      </w:r>
    </w:p>
    <w:p w:rsidR="008F56E6" w:rsidRPr="008F56E6" w:rsidRDefault="008F56E6" w:rsidP="008F56E6">
      <w:pPr>
        <w:numPr>
          <w:ilvl w:val="1"/>
          <w:numId w:val="1"/>
        </w:numPr>
        <w:shd w:val="clear" w:color="auto" w:fill="EEEEEE"/>
        <w:spacing w:after="0" w:line="315" w:lineRule="atLeast"/>
        <w:ind w:left="960" w:right="480"/>
        <w:rPr>
          <w:rFonts w:ascii="Century Gothic" w:eastAsia="Times New Roman" w:hAnsi="Century Gothic" w:cs="Times New Roman"/>
          <w:color w:val="333333"/>
          <w:sz w:val="23"/>
          <w:szCs w:val="23"/>
        </w:rPr>
      </w:pPr>
      <w:r w:rsidRPr="008F56E6">
        <w:rPr>
          <w:rFonts w:ascii="Century Gothic" w:eastAsia="Times New Roman" w:hAnsi="Century Gothic" w:cs="Times New Roman"/>
          <w:color w:val="333333"/>
          <w:sz w:val="23"/>
          <w:szCs w:val="23"/>
        </w:rPr>
        <w:t>Height: two feet</w:t>
      </w:r>
    </w:p>
    <w:p w:rsidR="008F56E6" w:rsidRPr="008F56E6" w:rsidRDefault="008F56E6" w:rsidP="008F56E6">
      <w:pPr>
        <w:numPr>
          <w:ilvl w:val="1"/>
          <w:numId w:val="1"/>
        </w:numPr>
        <w:shd w:val="clear" w:color="auto" w:fill="EEEEEE"/>
        <w:spacing w:after="0" w:line="315" w:lineRule="atLeast"/>
        <w:ind w:left="960" w:right="480"/>
        <w:rPr>
          <w:rFonts w:ascii="Century Gothic" w:eastAsia="Times New Roman" w:hAnsi="Century Gothic" w:cs="Times New Roman"/>
          <w:color w:val="333333"/>
          <w:sz w:val="23"/>
          <w:szCs w:val="23"/>
        </w:rPr>
      </w:pPr>
      <w:r w:rsidRPr="008F56E6">
        <w:rPr>
          <w:rFonts w:ascii="Century Gothic" w:eastAsia="Times New Roman" w:hAnsi="Century Gothic" w:cs="Times New Roman"/>
          <w:color w:val="333333"/>
          <w:sz w:val="23"/>
          <w:szCs w:val="23"/>
        </w:rPr>
        <w:t>Width: two feet</w:t>
      </w:r>
    </w:p>
    <w:p w:rsidR="008F56E6" w:rsidRPr="008F56E6" w:rsidRDefault="008F56E6" w:rsidP="008F56E6">
      <w:pPr>
        <w:numPr>
          <w:ilvl w:val="1"/>
          <w:numId w:val="1"/>
        </w:numPr>
        <w:shd w:val="clear" w:color="auto" w:fill="EEEEEE"/>
        <w:spacing w:after="0" w:line="315" w:lineRule="atLeast"/>
        <w:ind w:left="960" w:right="480"/>
        <w:rPr>
          <w:rFonts w:ascii="Century Gothic" w:eastAsia="Times New Roman" w:hAnsi="Century Gothic" w:cs="Times New Roman"/>
          <w:color w:val="333333"/>
          <w:sz w:val="23"/>
          <w:szCs w:val="23"/>
        </w:rPr>
      </w:pPr>
      <w:r w:rsidRPr="008F56E6">
        <w:rPr>
          <w:rFonts w:ascii="Century Gothic" w:eastAsia="Times New Roman" w:hAnsi="Century Gothic" w:cs="Times New Roman"/>
          <w:color w:val="333333"/>
          <w:sz w:val="23"/>
          <w:szCs w:val="23"/>
        </w:rPr>
        <w:t>Depth: two feet</w:t>
      </w:r>
    </w:p>
    <w:p w:rsidR="008F56E6" w:rsidRPr="008F56E6" w:rsidRDefault="008F56E6" w:rsidP="008F56E6">
      <w:pPr>
        <w:numPr>
          <w:ilvl w:val="0"/>
          <w:numId w:val="1"/>
        </w:numPr>
        <w:shd w:val="clear" w:color="auto" w:fill="EEEEEE"/>
        <w:spacing w:after="0" w:line="315" w:lineRule="atLeast"/>
        <w:ind w:left="480" w:right="240"/>
        <w:rPr>
          <w:rFonts w:ascii="Century Gothic" w:eastAsia="Times New Roman" w:hAnsi="Century Gothic" w:cs="Times New Roman"/>
          <w:color w:val="333333"/>
          <w:sz w:val="23"/>
          <w:szCs w:val="23"/>
        </w:rPr>
      </w:pPr>
      <w:r w:rsidRPr="008F56E6">
        <w:rPr>
          <w:rFonts w:ascii="Century Gothic" w:eastAsia="Times New Roman" w:hAnsi="Century Gothic" w:cs="Times New Roman"/>
          <w:color w:val="333333"/>
          <w:sz w:val="23"/>
          <w:szCs w:val="23"/>
        </w:rPr>
        <w:t>A machine must not imply profane, indecent, or lewd expressions.</w:t>
      </w:r>
    </w:p>
    <w:p w:rsidR="008F56E6" w:rsidRPr="008F56E6" w:rsidRDefault="008F56E6" w:rsidP="008F56E6">
      <w:pPr>
        <w:numPr>
          <w:ilvl w:val="0"/>
          <w:numId w:val="1"/>
        </w:numPr>
        <w:shd w:val="clear" w:color="auto" w:fill="EEEEEE"/>
        <w:spacing w:after="0" w:line="315" w:lineRule="atLeast"/>
        <w:ind w:left="480" w:right="240"/>
        <w:rPr>
          <w:rFonts w:ascii="Century Gothic" w:eastAsia="Times New Roman" w:hAnsi="Century Gothic" w:cs="Times New Roman"/>
          <w:color w:val="333333"/>
          <w:sz w:val="23"/>
          <w:szCs w:val="23"/>
        </w:rPr>
      </w:pPr>
      <w:r w:rsidRPr="008F56E6">
        <w:rPr>
          <w:rFonts w:ascii="Century Gothic" w:eastAsia="Times New Roman" w:hAnsi="Century Gothic" w:cs="Times New Roman"/>
          <w:color w:val="333333"/>
          <w:sz w:val="23"/>
          <w:szCs w:val="23"/>
        </w:rPr>
        <w:t>A machine may not incorporate any live animal.</w:t>
      </w:r>
    </w:p>
    <w:p w:rsidR="008F56E6" w:rsidRPr="008F56E6" w:rsidRDefault="008F56E6" w:rsidP="008F56E6">
      <w:pPr>
        <w:numPr>
          <w:ilvl w:val="0"/>
          <w:numId w:val="1"/>
        </w:numPr>
        <w:shd w:val="clear" w:color="auto" w:fill="EEEEEE"/>
        <w:spacing w:after="0" w:line="315" w:lineRule="atLeast"/>
        <w:ind w:left="480" w:right="240"/>
        <w:rPr>
          <w:rFonts w:ascii="Century Gothic" w:eastAsia="Times New Roman" w:hAnsi="Century Gothic" w:cs="Times New Roman"/>
          <w:color w:val="333333"/>
          <w:sz w:val="23"/>
          <w:szCs w:val="23"/>
        </w:rPr>
      </w:pPr>
      <w:r w:rsidRPr="008F56E6">
        <w:rPr>
          <w:rFonts w:ascii="Century Gothic" w:eastAsia="Times New Roman" w:hAnsi="Century Gothic" w:cs="Times New Roman"/>
          <w:color w:val="333333"/>
          <w:sz w:val="23"/>
          <w:szCs w:val="23"/>
        </w:rPr>
        <w:t>Any loose or flying objects must remain within the set boundaries of the machine.</w:t>
      </w:r>
    </w:p>
    <w:p w:rsidR="008F56E6" w:rsidRPr="008F56E6" w:rsidRDefault="008F56E6" w:rsidP="008F56E6">
      <w:pPr>
        <w:numPr>
          <w:ilvl w:val="0"/>
          <w:numId w:val="1"/>
        </w:numPr>
        <w:shd w:val="clear" w:color="auto" w:fill="EEEEEE"/>
        <w:spacing w:after="0" w:line="315" w:lineRule="atLeast"/>
        <w:ind w:left="480" w:right="240"/>
        <w:rPr>
          <w:rFonts w:ascii="Century Gothic" w:eastAsia="Times New Roman" w:hAnsi="Century Gothic" w:cs="Times New Roman"/>
          <w:color w:val="333333"/>
          <w:sz w:val="23"/>
          <w:szCs w:val="23"/>
        </w:rPr>
      </w:pPr>
      <w:r w:rsidRPr="008F56E6">
        <w:rPr>
          <w:rFonts w:ascii="Century Gothic" w:eastAsia="Times New Roman" w:hAnsi="Century Gothic" w:cs="Times New Roman"/>
          <w:color w:val="333333"/>
          <w:sz w:val="23"/>
          <w:szCs w:val="23"/>
        </w:rPr>
        <w:t>No combustible fluids, explosives, open flames, or hazardous materials.</w:t>
      </w:r>
    </w:p>
    <w:p w:rsidR="008F56E6" w:rsidRPr="008F56E6" w:rsidRDefault="008F56E6" w:rsidP="008F56E6">
      <w:pPr>
        <w:numPr>
          <w:ilvl w:val="0"/>
          <w:numId w:val="1"/>
        </w:numPr>
        <w:shd w:val="clear" w:color="auto" w:fill="EEEEEE"/>
        <w:spacing w:after="0" w:line="315" w:lineRule="atLeast"/>
        <w:ind w:left="480" w:right="240"/>
        <w:rPr>
          <w:rFonts w:ascii="Century Gothic" w:eastAsia="Times New Roman" w:hAnsi="Century Gothic" w:cs="Times New Roman"/>
          <w:color w:val="333333"/>
          <w:sz w:val="23"/>
          <w:szCs w:val="23"/>
        </w:rPr>
      </w:pPr>
      <w:r w:rsidRPr="008F56E6">
        <w:rPr>
          <w:rFonts w:ascii="Century Gothic" w:eastAsia="Times New Roman" w:hAnsi="Century Gothic" w:cs="Times New Roman"/>
          <w:color w:val="333333"/>
          <w:sz w:val="23"/>
          <w:szCs w:val="23"/>
        </w:rPr>
        <w:t>A marble is used to start the process.</w:t>
      </w:r>
    </w:p>
    <w:p w:rsidR="008F56E6" w:rsidRPr="008F56E6" w:rsidRDefault="008F56E6" w:rsidP="008F56E6">
      <w:pPr>
        <w:numPr>
          <w:ilvl w:val="0"/>
          <w:numId w:val="1"/>
        </w:numPr>
        <w:shd w:val="clear" w:color="auto" w:fill="EEEEEE"/>
        <w:spacing w:after="0" w:line="315" w:lineRule="atLeast"/>
        <w:ind w:left="480" w:right="240"/>
        <w:rPr>
          <w:rFonts w:ascii="Century Gothic" w:eastAsia="Times New Roman" w:hAnsi="Century Gothic" w:cs="Times New Roman"/>
          <w:color w:val="333333"/>
          <w:sz w:val="23"/>
          <w:szCs w:val="23"/>
        </w:rPr>
      </w:pPr>
      <w:r w:rsidRPr="008F56E6">
        <w:rPr>
          <w:rFonts w:ascii="Century Gothic" w:eastAsia="Times New Roman" w:hAnsi="Century Gothic" w:cs="Times New Roman"/>
          <w:color w:val="333333"/>
          <w:sz w:val="23"/>
          <w:szCs w:val="23"/>
        </w:rPr>
        <w:t>Must have three simple machines.</w:t>
      </w:r>
    </w:p>
    <w:p w:rsidR="008F56E6" w:rsidRPr="008F56E6" w:rsidRDefault="008F56E6" w:rsidP="008F56E6">
      <w:pPr>
        <w:numPr>
          <w:ilvl w:val="0"/>
          <w:numId w:val="1"/>
        </w:numPr>
        <w:shd w:val="clear" w:color="auto" w:fill="EEEEEE"/>
        <w:spacing w:after="0" w:line="315" w:lineRule="atLeast"/>
        <w:ind w:left="480" w:right="240"/>
        <w:rPr>
          <w:rFonts w:ascii="Century Gothic" w:eastAsia="Times New Roman" w:hAnsi="Century Gothic" w:cs="Times New Roman"/>
          <w:color w:val="333333"/>
          <w:sz w:val="23"/>
          <w:szCs w:val="23"/>
        </w:rPr>
      </w:pPr>
      <w:r w:rsidRPr="008F56E6">
        <w:rPr>
          <w:rFonts w:ascii="Century Gothic" w:eastAsia="Times New Roman" w:hAnsi="Century Gothic" w:cs="Times New Roman"/>
          <w:color w:val="333333"/>
          <w:sz w:val="23"/>
          <w:szCs w:val="23"/>
        </w:rPr>
        <w:t>No more than two mousetraps.</w:t>
      </w:r>
    </w:p>
    <w:p w:rsidR="008F56E6" w:rsidRPr="008F56E6" w:rsidRDefault="008F56E6" w:rsidP="008F56E6">
      <w:pPr>
        <w:shd w:val="clear" w:color="auto" w:fill="EEEEEE"/>
        <w:spacing w:after="0" w:line="315" w:lineRule="atLeast"/>
        <w:outlineLvl w:val="2"/>
        <w:rPr>
          <w:rFonts w:ascii="Century Gothic" w:eastAsia="Times New Roman" w:hAnsi="Century Gothic" w:cs="Times New Roman"/>
          <w:b/>
          <w:bCs/>
          <w:color w:val="0C4362"/>
          <w:sz w:val="24"/>
          <w:szCs w:val="24"/>
        </w:rPr>
      </w:pPr>
      <w:r w:rsidRPr="008F56E6">
        <w:rPr>
          <w:rFonts w:ascii="Century Gothic" w:eastAsia="Times New Roman" w:hAnsi="Century Gothic" w:cs="Times New Roman"/>
          <w:b/>
          <w:bCs/>
          <w:color w:val="0C4362"/>
          <w:sz w:val="24"/>
          <w:szCs w:val="24"/>
        </w:rPr>
        <w:t>Additional Resources</w:t>
      </w:r>
    </w:p>
    <w:p w:rsidR="008F56E6" w:rsidRPr="008F56E6" w:rsidRDefault="008F56E6" w:rsidP="008F56E6">
      <w:pPr>
        <w:shd w:val="clear" w:color="auto" w:fill="EEEEEE"/>
        <w:spacing w:after="240" w:line="315" w:lineRule="atLeast"/>
        <w:rPr>
          <w:rFonts w:ascii="Century Gothic" w:eastAsia="Times New Roman" w:hAnsi="Century Gothic" w:cs="Times New Roman"/>
          <w:color w:val="333333"/>
          <w:sz w:val="23"/>
          <w:szCs w:val="23"/>
        </w:rPr>
      </w:pPr>
      <w:hyperlink r:id="rId9" w:tgtFrame="_blank" w:history="1">
        <w:r w:rsidRPr="008F56E6">
          <w:rPr>
            <w:rFonts w:ascii="Century Gothic" w:eastAsia="Times New Roman" w:hAnsi="Century Gothic" w:cs="Times New Roman"/>
            <w:color w:val="0000FF"/>
            <w:sz w:val="23"/>
            <w:szCs w:val="23"/>
          </w:rPr>
          <w:t>http://rubegoldberg.com/</w:t>
        </w:r>
      </w:hyperlink>
      <w:r w:rsidRPr="008F56E6">
        <w:rPr>
          <w:rFonts w:ascii="Century Gothic" w:eastAsia="Times New Roman" w:hAnsi="Century Gothic" w:cs="Times New Roman"/>
          <w:color w:val="333333"/>
          <w:sz w:val="23"/>
          <w:szCs w:val="23"/>
        </w:rPr>
        <w:t> </w:t>
      </w:r>
      <w:proofErr w:type="gramStart"/>
      <w:r w:rsidRPr="008F56E6">
        <w:rPr>
          <w:rFonts w:ascii="Century Gothic" w:eastAsia="Times New Roman" w:hAnsi="Century Gothic" w:cs="Times New Roman"/>
          <w:color w:val="333333"/>
          <w:sz w:val="23"/>
          <w:szCs w:val="23"/>
        </w:rPr>
        <w:t>The</w:t>
      </w:r>
      <w:proofErr w:type="gramEnd"/>
      <w:r w:rsidRPr="008F56E6">
        <w:rPr>
          <w:rFonts w:ascii="Century Gothic" w:eastAsia="Times New Roman" w:hAnsi="Century Gothic" w:cs="Times New Roman"/>
          <w:color w:val="333333"/>
          <w:sz w:val="23"/>
          <w:szCs w:val="23"/>
        </w:rPr>
        <w:t xml:space="preserve"> official Rube Goldberg website.</w:t>
      </w:r>
    </w:p>
    <w:p w:rsidR="008F56E6" w:rsidRPr="008F56E6" w:rsidRDefault="008F56E6" w:rsidP="008F56E6">
      <w:pPr>
        <w:shd w:val="clear" w:color="auto" w:fill="EEEEEE"/>
        <w:spacing w:after="240" w:line="315" w:lineRule="atLeast"/>
        <w:rPr>
          <w:rFonts w:ascii="Century Gothic" w:eastAsia="Times New Roman" w:hAnsi="Century Gothic" w:cs="Times New Roman"/>
          <w:color w:val="333333"/>
          <w:sz w:val="23"/>
          <w:szCs w:val="23"/>
        </w:rPr>
      </w:pPr>
      <w:hyperlink r:id="rId10" w:tgtFrame="_blank" w:history="1">
        <w:r w:rsidRPr="008F56E6">
          <w:rPr>
            <w:rFonts w:ascii="Century Gothic" w:eastAsia="Times New Roman" w:hAnsi="Century Gothic" w:cs="Times New Roman"/>
            <w:color w:val="0000FF"/>
            <w:sz w:val="23"/>
            <w:szCs w:val="23"/>
          </w:rPr>
          <w:t>http://www.uwm.edu/CEAS/rube/</w:t>
        </w:r>
      </w:hyperlink>
      <w:r w:rsidRPr="008F56E6">
        <w:rPr>
          <w:rFonts w:ascii="Century Gothic" w:eastAsia="Times New Roman" w:hAnsi="Century Gothic" w:cs="Times New Roman"/>
          <w:color w:val="333333"/>
          <w:sz w:val="23"/>
          <w:szCs w:val="23"/>
        </w:rPr>
        <w:t> The University of Wisconsin- Milwaukee’s home page. UWM hosts a state competition every year for high school students. Many states and local areas run competitions check with your local engineering college for more information.</w:t>
      </w:r>
    </w:p>
    <w:p w:rsidR="008F56E6" w:rsidRPr="008F56E6" w:rsidRDefault="008F56E6" w:rsidP="008F56E6">
      <w:pPr>
        <w:shd w:val="clear" w:color="auto" w:fill="EEEEEE"/>
        <w:spacing w:after="240" w:line="315" w:lineRule="atLeast"/>
        <w:rPr>
          <w:rFonts w:ascii="Century Gothic" w:eastAsia="Times New Roman" w:hAnsi="Century Gothic" w:cs="Times New Roman"/>
          <w:color w:val="333333"/>
          <w:sz w:val="23"/>
          <w:szCs w:val="23"/>
        </w:rPr>
      </w:pPr>
      <w:hyperlink r:id="rId11" w:tgtFrame="_blank" w:history="1">
        <w:proofErr w:type="gramStart"/>
        <w:r w:rsidRPr="008F56E6">
          <w:rPr>
            <w:rFonts w:ascii="Century Gothic" w:eastAsia="Times New Roman" w:hAnsi="Century Gothic" w:cs="Times New Roman"/>
            <w:color w:val="0000FF"/>
            <w:sz w:val="23"/>
            <w:szCs w:val="23"/>
          </w:rPr>
          <w:t>http://www.sciam.com/</w:t>
        </w:r>
      </w:hyperlink>
      <w:r w:rsidRPr="008F56E6">
        <w:rPr>
          <w:rFonts w:ascii="Century Gothic" w:eastAsia="Times New Roman" w:hAnsi="Century Gothic" w:cs="Times New Roman"/>
          <w:color w:val="333333"/>
          <w:sz w:val="23"/>
          <w:szCs w:val="23"/>
        </w:rPr>
        <w:t> Scientific American’s web site.</w:t>
      </w:r>
      <w:proofErr w:type="gramEnd"/>
      <w:r w:rsidRPr="008F56E6">
        <w:rPr>
          <w:rFonts w:ascii="Century Gothic" w:eastAsia="Times New Roman" w:hAnsi="Century Gothic" w:cs="Times New Roman"/>
          <w:color w:val="333333"/>
          <w:sz w:val="23"/>
          <w:szCs w:val="23"/>
        </w:rPr>
        <w:t xml:space="preserve"> The graphic and description was featured on this website (with permission of Rube Goldberg, Inc.) in April 1998</w:t>
      </w:r>
    </w:p>
    <w:p w:rsidR="008F56E6" w:rsidRPr="008F56E6" w:rsidRDefault="008F56E6" w:rsidP="008F56E6">
      <w:pPr>
        <w:shd w:val="clear" w:color="auto" w:fill="EEEEEE"/>
        <w:spacing w:after="240" w:line="315" w:lineRule="atLeast"/>
        <w:rPr>
          <w:rFonts w:ascii="Century Gothic" w:eastAsia="Times New Roman" w:hAnsi="Century Gothic" w:cs="Times New Roman"/>
          <w:color w:val="333333"/>
          <w:sz w:val="23"/>
          <w:szCs w:val="23"/>
        </w:rPr>
      </w:pPr>
      <w:r w:rsidRPr="008F56E6">
        <w:rPr>
          <w:rFonts w:ascii="Century Gothic" w:eastAsia="Times New Roman" w:hAnsi="Century Gothic" w:cs="Times New Roman"/>
          <w:color w:val="333333"/>
          <w:sz w:val="23"/>
          <w:szCs w:val="23"/>
        </w:rPr>
        <w:t xml:space="preserve">A new book on Rube Goldberg and his work, plus instruction book on the Rube Goldberg Machine Contest, is now in progress. The only publication in print is published by Stewart, </w:t>
      </w:r>
      <w:proofErr w:type="spellStart"/>
      <w:r w:rsidRPr="008F56E6">
        <w:rPr>
          <w:rFonts w:ascii="Century Gothic" w:eastAsia="Times New Roman" w:hAnsi="Century Gothic" w:cs="Times New Roman"/>
          <w:color w:val="333333"/>
          <w:sz w:val="23"/>
          <w:szCs w:val="23"/>
        </w:rPr>
        <w:t>Tabori</w:t>
      </w:r>
      <w:proofErr w:type="spellEnd"/>
      <w:r w:rsidRPr="008F56E6">
        <w:rPr>
          <w:rFonts w:ascii="Century Gothic" w:eastAsia="Times New Roman" w:hAnsi="Century Gothic" w:cs="Times New Roman"/>
          <w:color w:val="333333"/>
          <w:sz w:val="23"/>
          <w:szCs w:val="23"/>
        </w:rPr>
        <w:t xml:space="preserve">, and Chang (under license from Rube Goldberg, </w:t>
      </w:r>
      <w:proofErr w:type="spellStart"/>
      <w:r w:rsidRPr="008F56E6">
        <w:rPr>
          <w:rFonts w:ascii="Century Gothic" w:eastAsia="Times New Roman" w:hAnsi="Century Gothic" w:cs="Times New Roman"/>
          <w:color w:val="333333"/>
          <w:sz w:val="23"/>
          <w:szCs w:val="23"/>
        </w:rPr>
        <w:t>Inc</w:t>
      </w:r>
      <w:proofErr w:type="spellEnd"/>
      <w:r w:rsidRPr="008F56E6">
        <w:rPr>
          <w:rFonts w:ascii="Century Gothic" w:eastAsia="Times New Roman" w:hAnsi="Century Gothic" w:cs="Times New Roman"/>
          <w:color w:val="333333"/>
          <w:sz w:val="23"/>
          <w:szCs w:val="23"/>
        </w:rPr>
        <w:t>). It's a postcard book with 30 color postcards illustrating Rube's INVENTIONS. The ISBN is 1-55670-524-7. You can order it through your local bookstore.</w:t>
      </w:r>
    </w:p>
    <w:p w:rsidR="008F56E6" w:rsidRPr="008F56E6" w:rsidRDefault="008F56E6" w:rsidP="008F56E6">
      <w:pPr>
        <w:shd w:val="clear" w:color="auto" w:fill="EEEEEE"/>
        <w:spacing w:after="240" w:line="315" w:lineRule="atLeast"/>
        <w:rPr>
          <w:rFonts w:ascii="Century Gothic" w:eastAsia="Times New Roman" w:hAnsi="Century Gothic" w:cs="Times New Roman"/>
          <w:color w:val="333333"/>
          <w:sz w:val="23"/>
          <w:szCs w:val="23"/>
        </w:rPr>
      </w:pPr>
      <w:proofErr w:type="spellStart"/>
      <w:proofErr w:type="gramStart"/>
      <w:r w:rsidRPr="008F56E6">
        <w:rPr>
          <w:rFonts w:ascii="Century Gothic" w:eastAsia="Times New Roman" w:hAnsi="Century Gothic" w:cs="Times New Roman"/>
          <w:color w:val="333333"/>
          <w:sz w:val="23"/>
          <w:szCs w:val="23"/>
        </w:rPr>
        <w:t>Marzio</w:t>
      </w:r>
      <w:proofErr w:type="spellEnd"/>
      <w:r w:rsidRPr="008F56E6">
        <w:rPr>
          <w:rFonts w:ascii="Century Gothic" w:eastAsia="Times New Roman" w:hAnsi="Century Gothic" w:cs="Times New Roman"/>
          <w:color w:val="333333"/>
          <w:sz w:val="23"/>
          <w:szCs w:val="23"/>
        </w:rPr>
        <w:t>, P.C. Rube Goldberg, His Life and Work.</w:t>
      </w:r>
      <w:proofErr w:type="gramEnd"/>
      <w:r w:rsidRPr="008F56E6">
        <w:rPr>
          <w:rFonts w:ascii="Century Gothic" w:eastAsia="Times New Roman" w:hAnsi="Century Gothic" w:cs="Times New Roman"/>
          <w:color w:val="333333"/>
          <w:sz w:val="23"/>
          <w:szCs w:val="23"/>
        </w:rPr>
        <w:t xml:space="preserve"> New York: Harper &amp; Row, 1973.</w:t>
      </w:r>
    </w:p>
    <w:p w:rsidR="008F56E6" w:rsidRPr="008F56E6" w:rsidRDefault="008F56E6" w:rsidP="008F56E6">
      <w:pPr>
        <w:shd w:val="clear" w:color="auto" w:fill="EEEEEE"/>
        <w:spacing w:after="240" w:line="315" w:lineRule="atLeast"/>
        <w:rPr>
          <w:rFonts w:ascii="Century Gothic" w:eastAsia="Times New Roman" w:hAnsi="Century Gothic" w:cs="Times New Roman"/>
          <w:color w:val="333333"/>
          <w:sz w:val="23"/>
          <w:szCs w:val="23"/>
        </w:rPr>
      </w:pPr>
      <w:r w:rsidRPr="008F56E6">
        <w:rPr>
          <w:rFonts w:ascii="Century Gothic" w:eastAsia="Times New Roman" w:hAnsi="Century Gothic" w:cs="Times New Roman"/>
          <w:color w:val="333333"/>
          <w:sz w:val="23"/>
          <w:szCs w:val="23"/>
        </w:rPr>
        <w:t xml:space="preserve">Kinnaird, C. Rube Goldberg vs. </w:t>
      </w:r>
      <w:proofErr w:type="gramStart"/>
      <w:r w:rsidRPr="008F56E6">
        <w:rPr>
          <w:rFonts w:ascii="Century Gothic" w:eastAsia="Times New Roman" w:hAnsi="Century Gothic" w:cs="Times New Roman"/>
          <w:color w:val="333333"/>
          <w:sz w:val="23"/>
          <w:szCs w:val="23"/>
        </w:rPr>
        <w:t>The</w:t>
      </w:r>
      <w:proofErr w:type="gramEnd"/>
      <w:r w:rsidRPr="008F56E6">
        <w:rPr>
          <w:rFonts w:ascii="Century Gothic" w:eastAsia="Times New Roman" w:hAnsi="Century Gothic" w:cs="Times New Roman"/>
          <w:color w:val="333333"/>
          <w:sz w:val="23"/>
          <w:szCs w:val="23"/>
        </w:rPr>
        <w:t xml:space="preserve"> Machine Age. Fern Park, FL: Hastings House, 1968.</w:t>
      </w:r>
    </w:p>
    <w:p w:rsidR="008F56E6" w:rsidRPr="008F56E6" w:rsidRDefault="008F56E6" w:rsidP="008F56E6">
      <w:pPr>
        <w:shd w:val="clear" w:color="auto" w:fill="EEEEEE"/>
        <w:spacing w:line="315" w:lineRule="atLeast"/>
        <w:rPr>
          <w:rFonts w:ascii="Century Gothic" w:eastAsia="Times New Roman" w:hAnsi="Century Gothic" w:cs="Times New Roman"/>
          <w:color w:val="333333"/>
          <w:sz w:val="23"/>
          <w:szCs w:val="23"/>
        </w:rPr>
      </w:pPr>
      <w:r w:rsidRPr="008F56E6">
        <w:rPr>
          <w:rFonts w:ascii="Century Gothic" w:eastAsia="Times New Roman" w:hAnsi="Century Gothic" w:cs="Times New Roman"/>
          <w:color w:val="333333"/>
          <w:sz w:val="23"/>
          <w:szCs w:val="23"/>
        </w:rPr>
        <w:lastRenderedPageBreak/>
        <w:t>From </w:t>
      </w:r>
      <w:r w:rsidRPr="008F56E6">
        <w:rPr>
          <w:rFonts w:ascii="Century Gothic" w:eastAsia="Times New Roman" w:hAnsi="Century Gothic" w:cs="Times New Roman"/>
          <w:i/>
          <w:iCs/>
          <w:color w:val="333333"/>
          <w:sz w:val="23"/>
          <w:szCs w:val="23"/>
        </w:rPr>
        <w:t>EYF: A project based introduction to engineering Instructor Manual</w:t>
      </w:r>
      <w:r w:rsidRPr="008F56E6">
        <w:rPr>
          <w:rFonts w:ascii="Century Gothic" w:eastAsia="Times New Roman" w:hAnsi="Century Gothic" w:cs="Times New Roman"/>
          <w:color w:val="333333"/>
          <w:sz w:val="23"/>
          <w:szCs w:val="23"/>
        </w:rPr>
        <w:t>, Activity 15.8 pg. 459-461</w:t>
      </w:r>
    </w:p>
    <w:p w:rsidR="00C577A9" w:rsidRDefault="00C577A9"/>
    <w:sectPr w:rsidR="00C577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314815"/>
    <w:multiLevelType w:val="multilevel"/>
    <w:tmpl w:val="2BA6CE8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6E6"/>
    <w:rsid w:val="008F56E6"/>
    <w:rsid w:val="00C577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F56E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8F56E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F56E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8F56E6"/>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8F56E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F56E6"/>
    <w:rPr>
      <w:b/>
      <w:bCs/>
    </w:rPr>
  </w:style>
  <w:style w:type="character" w:styleId="Hyperlink">
    <w:name w:val="Hyperlink"/>
    <w:basedOn w:val="DefaultParagraphFont"/>
    <w:uiPriority w:val="99"/>
    <w:semiHidden/>
    <w:unhideWhenUsed/>
    <w:rsid w:val="008F56E6"/>
    <w:rPr>
      <w:color w:val="0000FF"/>
      <w:u w:val="single"/>
    </w:rPr>
  </w:style>
  <w:style w:type="character" w:customStyle="1" w:styleId="apple-converted-space">
    <w:name w:val="apple-converted-space"/>
    <w:basedOn w:val="DefaultParagraphFont"/>
    <w:rsid w:val="008F56E6"/>
  </w:style>
  <w:style w:type="paragraph" w:styleId="BalloonText">
    <w:name w:val="Balloon Text"/>
    <w:basedOn w:val="Normal"/>
    <w:link w:val="BalloonTextChar"/>
    <w:uiPriority w:val="99"/>
    <w:semiHidden/>
    <w:unhideWhenUsed/>
    <w:rsid w:val="008F56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56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F56E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8F56E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F56E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8F56E6"/>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8F56E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F56E6"/>
    <w:rPr>
      <w:b/>
      <w:bCs/>
    </w:rPr>
  </w:style>
  <w:style w:type="character" w:styleId="Hyperlink">
    <w:name w:val="Hyperlink"/>
    <w:basedOn w:val="DefaultParagraphFont"/>
    <w:uiPriority w:val="99"/>
    <w:semiHidden/>
    <w:unhideWhenUsed/>
    <w:rsid w:val="008F56E6"/>
    <w:rPr>
      <w:color w:val="0000FF"/>
      <w:u w:val="single"/>
    </w:rPr>
  </w:style>
  <w:style w:type="character" w:customStyle="1" w:styleId="apple-converted-space">
    <w:name w:val="apple-converted-space"/>
    <w:basedOn w:val="DefaultParagraphFont"/>
    <w:rsid w:val="008F56E6"/>
  </w:style>
  <w:style w:type="paragraph" w:styleId="BalloonText">
    <w:name w:val="Balloon Text"/>
    <w:basedOn w:val="Normal"/>
    <w:link w:val="BalloonTextChar"/>
    <w:uiPriority w:val="99"/>
    <w:semiHidden/>
    <w:unhideWhenUsed/>
    <w:rsid w:val="008F56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56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976258">
      <w:bodyDiv w:val="1"/>
      <w:marLeft w:val="0"/>
      <w:marRight w:val="0"/>
      <w:marTop w:val="0"/>
      <w:marBottom w:val="0"/>
      <w:divBdr>
        <w:top w:val="none" w:sz="0" w:space="0" w:color="auto"/>
        <w:left w:val="none" w:sz="0" w:space="0" w:color="auto"/>
        <w:bottom w:val="none" w:sz="0" w:space="0" w:color="auto"/>
        <w:right w:val="none" w:sz="0" w:space="0" w:color="auto"/>
      </w:divBdr>
      <w:divsChild>
        <w:div w:id="1529180044">
          <w:marLeft w:val="0"/>
          <w:marRight w:val="0"/>
          <w:marTop w:val="240"/>
          <w:marBottom w:val="240"/>
          <w:divBdr>
            <w:top w:val="single" w:sz="6" w:space="8" w:color="CCCCCC"/>
            <w:left w:val="single" w:sz="6" w:space="8" w:color="CCCCCC"/>
            <w:bottom w:val="single" w:sz="6" w:space="8" w:color="CCCCCC"/>
            <w:right w:val="single" w:sz="6" w:space="8" w:color="CCCCCC"/>
          </w:divBdr>
          <w:divsChild>
            <w:div w:id="180835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learn.stem101.org/mod/page/view.php?id=17075"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earn.stem101.org/mod/page/view.php?id=17176" TargetMode="External"/><Relationship Id="rId11" Type="http://schemas.openxmlformats.org/officeDocument/2006/relationships/hyperlink" Target="http://www.sciam.com/" TargetMode="External"/><Relationship Id="rId5" Type="http://schemas.openxmlformats.org/officeDocument/2006/relationships/webSettings" Target="webSettings.xml"/><Relationship Id="rId10" Type="http://schemas.openxmlformats.org/officeDocument/2006/relationships/hyperlink" Target="http://www.uwm.edu/CEAS/rube/" TargetMode="External"/><Relationship Id="rId4" Type="http://schemas.openxmlformats.org/officeDocument/2006/relationships/settings" Target="settings.xml"/><Relationship Id="rId9" Type="http://schemas.openxmlformats.org/officeDocument/2006/relationships/hyperlink" Target="http://rubegoldber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581</Words>
  <Characters>3313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walmart</dc:creator>
  <cp:lastModifiedBy>walmart</cp:lastModifiedBy>
  <cp:revision>1</cp:revision>
  <dcterms:created xsi:type="dcterms:W3CDTF">2014-01-04T01:55:00Z</dcterms:created>
  <dcterms:modified xsi:type="dcterms:W3CDTF">2014-01-04T01:56:00Z</dcterms:modified>
</cp:coreProperties>
</file>